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67D4F">
      <w:pPr>
        <w:pStyle w:val="2"/>
        <w:spacing w:line="338" w:lineRule="auto"/>
        <w:jc w:val="center"/>
        <w:rPr>
          <w:rFonts w:hint="eastAsia"/>
          <w:b/>
          <w:bCs/>
          <w:spacing w:val="2"/>
          <w:sz w:val="31"/>
          <w:szCs w:val="31"/>
        </w:rPr>
      </w:pPr>
      <w:r>
        <w:rPr>
          <w:rFonts w:hint="eastAsia"/>
          <w:b/>
          <w:bCs/>
          <w:spacing w:val="2"/>
          <w:sz w:val="31"/>
          <w:szCs w:val="31"/>
        </w:rPr>
        <w:t>Fiber Optic Distribution Box</w:t>
      </w:r>
    </w:p>
    <w:p w14:paraId="0207840E">
      <w:pPr>
        <w:pStyle w:val="2"/>
        <w:spacing w:line="338" w:lineRule="auto"/>
        <w:jc w:val="center"/>
        <w:rPr>
          <w:rFonts w:hint="default" w:eastAsia="宋体"/>
          <w:b/>
          <w:bCs/>
          <w:spacing w:val="2"/>
          <w:sz w:val="31"/>
          <w:szCs w:val="31"/>
          <w:lang w:val="en-US" w:eastAsia="zh-CN"/>
        </w:rPr>
      </w:pPr>
      <w:r>
        <w:rPr>
          <w:rFonts w:hint="eastAsia" w:eastAsia="宋体"/>
          <w:b/>
          <w:bCs/>
          <w:spacing w:val="2"/>
          <w:sz w:val="31"/>
          <w:szCs w:val="31"/>
          <w:lang w:val="en-US" w:eastAsia="zh-CN"/>
        </w:rPr>
        <w:t>PB-0408K</w:t>
      </w:r>
    </w:p>
    <w:p w14:paraId="6D328537">
      <w:pPr>
        <w:pStyle w:val="2"/>
        <w:spacing w:line="338" w:lineRule="auto"/>
        <w:rPr>
          <w:sz w:val="21"/>
        </w:rPr>
      </w:pPr>
    </w:p>
    <w:p w14:paraId="7C69EA6E">
      <w:pPr>
        <w:pStyle w:val="2"/>
        <w:spacing w:line="338" w:lineRule="auto"/>
        <w:rPr>
          <w:sz w:val="21"/>
        </w:rPr>
      </w:pPr>
    </w:p>
    <w:p w14:paraId="685FDEC7">
      <w:pPr>
        <w:pStyle w:val="2"/>
        <w:spacing w:line="338" w:lineRule="auto"/>
        <w:jc w:val="center"/>
        <w:rPr>
          <w:rFonts w:hint="eastAsia" w:eastAsia="宋体"/>
          <w:sz w:val="21"/>
          <w:lang w:eastAsia="zh-CN"/>
        </w:rPr>
      </w:pPr>
      <w:r>
        <w:rPr>
          <w:rFonts w:hint="eastAsia" w:eastAsia="宋体"/>
          <w:sz w:val="21"/>
          <w:lang w:eastAsia="zh-CN"/>
        </w:rPr>
        <w:drawing>
          <wp:inline distT="0" distB="0" distL="114300" distR="114300">
            <wp:extent cx="5135880" cy="3440430"/>
            <wp:effectExtent l="0" t="0" r="0" b="3810"/>
            <wp:docPr id="2" name="图片 2" descr="252c8b75-4297-4428-b1fe-5958d9829a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52c8b75-4297-4428-b1fe-5958d9829a0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35880" cy="344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26DD1">
      <w:pPr>
        <w:pStyle w:val="2"/>
        <w:spacing w:line="338" w:lineRule="auto"/>
        <w:rPr>
          <w:sz w:val="21"/>
        </w:rPr>
      </w:pPr>
    </w:p>
    <w:p w14:paraId="671C0D0D">
      <w:pPr>
        <w:pStyle w:val="2"/>
        <w:spacing w:line="338" w:lineRule="auto"/>
        <w:rPr>
          <w:sz w:val="21"/>
        </w:rPr>
      </w:pPr>
    </w:p>
    <w:p w14:paraId="2FCDFB1F">
      <w:pPr>
        <w:pStyle w:val="2"/>
        <w:spacing w:before="69" w:line="196" w:lineRule="auto"/>
        <w:ind w:left="89"/>
        <w:rPr>
          <w:sz w:val="24"/>
          <w:szCs w:val="24"/>
        </w:rPr>
      </w:pPr>
      <w:r>
        <w:rPr>
          <w:b/>
          <w:bCs/>
          <w:color w:val="4F81BD"/>
          <w:spacing w:val="-3"/>
          <w:sz w:val="24"/>
          <w:szCs w:val="24"/>
        </w:rPr>
        <w:t>1.</w:t>
      </w:r>
      <w:r>
        <w:rPr>
          <w:b/>
          <w:bCs/>
          <w:color w:val="4F81BD"/>
          <w:spacing w:val="21"/>
          <w:sz w:val="24"/>
          <w:szCs w:val="24"/>
        </w:rPr>
        <w:t xml:space="preserve"> </w:t>
      </w:r>
      <w:r>
        <w:rPr>
          <w:b/>
          <w:bCs/>
          <w:color w:val="4F81BD"/>
          <w:spacing w:val="-3"/>
          <w:sz w:val="24"/>
          <w:szCs w:val="24"/>
        </w:rPr>
        <w:t>Description:</w:t>
      </w:r>
    </w:p>
    <w:p w14:paraId="4BCD3D62">
      <w:pPr>
        <w:pStyle w:val="2"/>
        <w:spacing w:before="99" w:line="208" w:lineRule="auto"/>
        <w:ind w:left="74"/>
      </w:pPr>
      <w:r>
        <w:rPr>
          <w:spacing w:val="4"/>
        </w:rPr>
        <w:t>The equipment</w:t>
      </w:r>
      <w:r>
        <w:rPr>
          <w:spacing w:val="18"/>
        </w:rPr>
        <w:t xml:space="preserve"> </w:t>
      </w:r>
      <w:r>
        <w:rPr>
          <w:spacing w:val="4"/>
        </w:rPr>
        <w:t>is</w:t>
      </w:r>
      <w:r>
        <w:rPr>
          <w:spacing w:val="16"/>
          <w:w w:val="101"/>
        </w:rPr>
        <w:t xml:space="preserve"> </w:t>
      </w:r>
      <w:r>
        <w:rPr>
          <w:spacing w:val="4"/>
        </w:rPr>
        <w:t>used as a termination</w:t>
      </w:r>
      <w:r>
        <w:rPr>
          <w:spacing w:val="17"/>
          <w:w w:val="101"/>
        </w:rPr>
        <w:t xml:space="preserve"> </w:t>
      </w:r>
      <w:r>
        <w:rPr>
          <w:spacing w:val="4"/>
        </w:rPr>
        <w:t xml:space="preserve">point for </w:t>
      </w:r>
      <w:r>
        <w:rPr>
          <w:spacing w:val="3"/>
        </w:rPr>
        <w:t>the feeder</w:t>
      </w:r>
      <w:r>
        <w:rPr>
          <w:spacing w:val="11"/>
        </w:rPr>
        <w:t xml:space="preserve"> </w:t>
      </w:r>
      <w:r>
        <w:rPr>
          <w:spacing w:val="3"/>
        </w:rPr>
        <w:t>cable to</w:t>
      </w:r>
      <w:r>
        <w:rPr>
          <w:spacing w:val="12"/>
        </w:rPr>
        <w:t xml:space="preserve"> </w:t>
      </w:r>
      <w:r>
        <w:rPr>
          <w:spacing w:val="3"/>
        </w:rPr>
        <w:t>connect with</w:t>
      </w:r>
    </w:p>
    <w:p w14:paraId="6D304884">
      <w:pPr>
        <w:pStyle w:val="2"/>
        <w:spacing w:before="122" w:line="310" w:lineRule="auto"/>
        <w:ind w:left="83" w:right="3517" w:hanging="6"/>
        <w:rPr>
          <w:sz w:val="21"/>
        </w:rPr>
      </w:pPr>
      <w:r>
        <w:rPr>
          <w:spacing w:val="4"/>
        </w:rPr>
        <w:t>drop cable</w:t>
      </w:r>
      <w:r>
        <w:rPr>
          <w:spacing w:val="18"/>
        </w:rPr>
        <w:t xml:space="preserve"> </w:t>
      </w:r>
      <w:r>
        <w:rPr>
          <w:spacing w:val="4"/>
        </w:rPr>
        <w:t>in</w:t>
      </w:r>
      <w:r>
        <w:rPr>
          <w:spacing w:val="20"/>
          <w:w w:val="101"/>
        </w:rPr>
        <w:t xml:space="preserve"> </w:t>
      </w:r>
      <w:r>
        <w:rPr>
          <w:spacing w:val="4"/>
        </w:rPr>
        <w:t>FTTx communication</w:t>
      </w:r>
      <w:r>
        <w:rPr>
          <w:spacing w:val="18"/>
        </w:rPr>
        <w:t xml:space="preserve"> </w:t>
      </w:r>
      <w:r>
        <w:rPr>
          <w:spacing w:val="4"/>
        </w:rPr>
        <w:t>network system. The f</w:t>
      </w:r>
      <w:r>
        <w:rPr>
          <w:spacing w:val="3"/>
        </w:rPr>
        <w:t>iber splicing, splitting,</w:t>
      </w:r>
      <w:r>
        <w:rPr>
          <w:spacing w:val="14"/>
          <w:w w:val="101"/>
        </w:rPr>
        <w:t xml:space="preserve"> </w:t>
      </w:r>
      <w:r>
        <w:rPr>
          <w:spacing w:val="3"/>
        </w:rPr>
        <w:t>and</w:t>
      </w:r>
      <w:r>
        <w:t xml:space="preserve"> </w:t>
      </w:r>
      <w:r>
        <w:rPr>
          <w:spacing w:val="3"/>
        </w:rPr>
        <w:t>distribution can be done</w:t>
      </w:r>
      <w:r>
        <w:rPr>
          <w:spacing w:val="25"/>
          <w:w w:val="101"/>
        </w:rPr>
        <w:t xml:space="preserve"> </w:t>
      </w:r>
      <w:r>
        <w:rPr>
          <w:spacing w:val="3"/>
        </w:rPr>
        <w:t>in this</w:t>
      </w:r>
      <w:r>
        <w:rPr>
          <w:spacing w:val="19"/>
        </w:rPr>
        <w:t xml:space="preserve"> </w:t>
      </w:r>
      <w:r>
        <w:rPr>
          <w:spacing w:val="3"/>
        </w:rPr>
        <w:t>box, and</w:t>
      </w:r>
      <w:r>
        <w:rPr>
          <w:spacing w:val="20"/>
          <w:w w:val="101"/>
        </w:rPr>
        <w:t xml:space="preserve"> </w:t>
      </w:r>
      <w:r>
        <w:rPr>
          <w:spacing w:val="3"/>
        </w:rPr>
        <w:t>meanwhile</w:t>
      </w:r>
      <w:r>
        <w:rPr>
          <w:spacing w:val="17"/>
          <w:w w:val="101"/>
        </w:rPr>
        <w:t xml:space="preserve"> </w:t>
      </w:r>
      <w:r>
        <w:rPr>
          <w:spacing w:val="3"/>
        </w:rPr>
        <w:t>it</w:t>
      </w:r>
      <w:r>
        <w:rPr>
          <w:spacing w:val="18"/>
        </w:rPr>
        <w:t xml:space="preserve"> </w:t>
      </w:r>
      <w:r>
        <w:rPr>
          <w:spacing w:val="3"/>
        </w:rPr>
        <w:t>provides</w:t>
      </w:r>
      <w:r>
        <w:rPr>
          <w:spacing w:val="10"/>
        </w:rPr>
        <w:t xml:space="preserve"> </w:t>
      </w:r>
      <w:r>
        <w:rPr>
          <w:spacing w:val="3"/>
        </w:rPr>
        <w:t>solid</w:t>
      </w:r>
      <w:r>
        <w:rPr>
          <w:spacing w:val="17"/>
          <w:w w:val="101"/>
        </w:rPr>
        <w:t xml:space="preserve"> </w:t>
      </w:r>
      <w:r>
        <w:rPr>
          <w:spacing w:val="3"/>
        </w:rPr>
        <w:t>protection</w:t>
      </w:r>
      <w:r>
        <w:rPr>
          <w:spacing w:val="14"/>
          <w:w w:val="101"/>
        </w:rPr>
        <w:t xml:space="preserve"> </w:t>
      </w:r>
      <w:r>
        <w:rPr>
          <w:spacing w:val="3"/>
        </w:rPr>
        <w:t>and</w:t>
      </w:r>
      <w:r>
        <w:t xml:space="preserve"> </w:t>
      </w:r>
      <w:r>
        <w:rPr>
          <w:spacing w:val="4"/>
        </w:rPr>
        <w:t>management for the</w:t>
      </w:r>
      <w:r>
        <w:rPr>
          <w:spacing w:val="21"/>
        </w:rPr>
        <w:t xml:space="preserve"> </w:t>
      </w:r>
      <w:r>
        <w:rPr>
          <w:spacing w:val="4"/>
        </w:rPr>
        <w:t>FTTx</w:t>
      </w:r>
      <w:r>
        <w:rPr>
          <w:spacing w:val="3"/>
        </w:rPr>
        <w:t xml:space="preserve"> network</w:t>
      </w:r>
      <w:r>
        <w:rPr>
          <w:spacing w:val="17"/>
        </w:rPr>
        <w:t xml:space="preserve"> </w:t>
      </w:r>
      <w:r>
        <w:rPr>
          <w:spacing w:val="3"/>
        </w:rPr>
        <w:t>building</w:t>
      </w:r>
    </w:p>
    <w:p w14:paraId="58053BFB">
      <w:pPr>
        <w:pStyle w:val="2"/>
        <w:spacing w:line="261" w:lineRule="auto"/>
        <w:rPr>
          <w:sz w:val="21"/>
        </w:rPr>
      </w:pPr>
    </w:p>
    <w:p w14:paraId="36B159BD">
      <w:pPr>
        <w:pStyle w:val="2"/>
        <w:spacing w:line="261" w:lineRule="auto"/>
        <w:rPr>
          <w:sz w:val="21"/>
        </w:rPr>
      </w:pPr>
    </w:p>
    <w:p w14:paraId="2EC3EB5C">
      <w:pPr>
        <w:pStyle w:val="2"/>
        <w:spacing w:before="69" w:line="196" w:lineRule="auto"/>
        <w:ind w:left="3"/>
        <w:rPr>
          <w:sz w:val="24"/>
          <w:szCs w:val="24"/>
        </w:rPr>
      </w:pPr>
      <w:r>
        <w:rPr>
          <w:b/>
          <w:bCs/>
          <w:color w:val="4F81BD"/>
          <w:spacing w:val="-2"/>
          <w:sz w:val="24"/>
          <w:szCs w:val="24"/>
        </w:rPr>
        <w:t>2.</w:t>
      </w:r>
      <w:r>
        <w:rPr>
          <w:b/>
          <w:bCs/>
          <w:color w:val="4F81BD"/>
          <w:spacing w:val="16"/>
          <w:sz w:val="24"/>
          <w:szCs w:val="24"/>
        </w:rPr>
        <w:t xml:space="preserve"> </w:t>
      </w:r>
      <w:r>
        <w:rPr>
          <w:b/>
          <w:bCs/>
          <w:color w:val="4F81BD"/>
          <w:spacing w:val="-2"/>
          <w:sz w:val="24"/>
          <w:szCs w:val="24"/>
        </w:rPr>
        <w:t>Features:</w:t>
      </w:r>
    </w:p>
    <w:p w14:paraId="7B2B8FDD">
      <w:pPr>
        <w:pStyle w:val="2"/>
        <w:spacing w:before="101" w:line="204" w:lineRule="auto"/>
        <w:ind w:left="19"/>
      </w:pPr>
      <w:r>
        <w:rPr>
          <w:spacing w:val="17"/>
        </w:rPr>
        <w:t xml:space="preserve">1. </w:t>
      </w:r>
      <w:r>
        <w:t>Total</w:t>
      </w:r>
      <w:r>
        <w:rPr>
          <w:spacing w:val="17"/>
        </w:rPr>
        <w:t xml:space="preserve"> </w:t>
      </w:r>
      <w:r>
        <w:t>enclosed</w:t>
      </w:r>
      <w:r>
        <w:rPr>
          <w:spacing w:val="10"/>
        </w:rPr>
        <w:t xml:space="preserve"> </w:t>
      </w:r>
      <w:r>
        <w:t>structure</w:t>
      </w:r>
      <w:r>
        <w:rPr>
          <w:spacing w:val="17"/>
        </w:rPr>
        <w:t>.</w:t>
      </w:r>
    </w:p>
    <w:p w14:paraId="4057B250">
      <w:pPr>
        <w:pStyle w:val="2"/>
        <w:spacing w:before="65" w:line="307" w:lineRule="auto"/>
        <w:ind w:right="3373" w:firstLine="2"/>
      </w:pPr>
      <w:r>
        <w:rPr>
          <w:spacing w:val="17"/>
        </w:rPr>
        <w:t>2.</w:t>
      </w:r>
      <w:r>
        <w:rPr>
          <w:spacing w:val="28"/>
          <w:w w:val="101"/>
        </w:rPr>
        <w:t xml:space="preserve"> </w:t>
      </w:r>
      <w:r>
        <w:t>Material</w:t>
      </w:r>
      <w:r>
        <w:rPr>
          <w:spacing w:val="17"/>
        </w:rPr>
        <w:t>:</w:t>
      </w:r>
      <w:r>
        <w:t>PC</w:t>
      </w:r>
      <w:r>
        <w:rPr>
          <w:spacing w:val="17"/>
        </w:rPr>
        <w:t>+</w:t>
      </w:r>
      <w:r>
        <w:t>ABS</w:t>
      </w:r>
      <w:r>
        <w:rPr>
          <w:spacing w:val="17"/>
        </w:rPr>
        <w:t xml:space="preserve">, </w:t>
      </w:r>
      <w:r>
        <w:t>wet</w:t>
      </w:r>
      <w:r>
        <w:rPr>
          <w:spacing w:val="17"/>
        </w:rPr>
        <w:t>-</w:t>
      </w:r>
      <w:r>
        <w:t>proof</w:t>
      </w:r>
      <w:r>
        <w:rPr>
          <w:spacing w:val="17"/>
        </w:rPr>
        <w:t xml:space="preserve">, </w:t>
      </w:r>
      <w:r>
        <w:t>water</w:t>
      </w:r>
      <w:r>
        <w:rPr>
          <w:spacing w:val="17"/>
        </w:rPr>
        <w:t>-</w:t>
      </w:r>
      <w:r>
        <w:t>proof</w:t>
      </w:r>
      <w:r>
        <w:rPr>
          <w:spacing w:val="17"/>
        </w:rPr>
        <w:t xml:space="preserve">, </w:t>
      </w:r>
      <w:r>
        <w:t>dust</w:t>
      </w:r>
      <w:r>
        <w:rPr>
          <w:spacing w:val="17"/>
        </w:rPr>
        <w:t>-</w:t>
      </w:r>
      <w:r>
        <w:t>proof</w:t>
      </w:r>
      <w:r>
        <w:rPr>
          <w:spacing w:val="17"/>
        </w:rPr>
        <w:t xml:space="preserve">, </w:t>
      </w:r>
      <w:r>
        <w:t>anti</w:t>
      </w:r>
      <w:r>
        <w:rPr>
          <w:spacing w:val="17"/>
        </w:rPr>
        <w:t>-</w:t>
      </w:r>
      <w:r>
        <w:t>aging</w:t>
      </w:r>
      <w:r>
        <w:rPr>
          <w:spacing w:val="17"/>
        </w:rPr>
        <w:t>,</w:t>
      </w:r>
      <w:r>
        <w:rPr>
          <w:spacing w:val="18"/>
        </w:rPr>
        <w:t xml:space="preserve"> </w:t>
      </w:r>
      <w:r>
        <w:t>protection</w:t>
      </w:r>
      <w:r>
        <w:rPr>
          <w:spacing w:val="17"/>
          <w:w w:val="101"/>
        </w:rPr>
        <w:t xml:space="preserve"> </w:t>
      </w:r>
      <w:r>
        <w:t>level</w:t>
      </w:r>
      <w:r>
        <w:rPr>
          <w:spacing w:val="16"/>
          <w:w w:val="101"/>
        </w:rPr>
        <w:t xml:space="preserve"> </w:t>
      </w:r>
      <w:r>
        <w:t>up to</w:t>
      </w:r>
      <w:r>
        <w:rPr>
          <w:spacing w:val="21"/>
          <w:w w:val="101"/>
        </w:rPr>
        <w:t xml:space="preserve"> </w:t>
      </w:r>
      <w:r>
        <w:t>IP</w:t>
      </w:r>
      <w:r>
        <w:rPr>
          <w:spacing w:val="7"/>
        </w:rPr>
        <w:t>65.</w:t>
      </w:r>
    </w:p>
    <w:p w14:paraId="3D4B4747">
      <w:pPr>
        <w:pStyle w:val="2"/>
        <w:spacing w:before="66" w:line="341" w:lineRule="auto"/>
        <w:ind w:left="4" w:right="4269" w:firstLine="1"/>
      </w:pPr>
      <w:r>
        <w:rPr>
          <w:spacing w:val="4"/>
        </w:rPr>
        <w:t>3. Clamping for feeder cable and drop cable, fiber</w:t>
      </w:r>
      <w:r>
        <w:rPr>
          <w:spacing w:val="9"/>
        </w:rPr>
        <w:t xml:space="preserve"> </w:t>
      </w:r>
      <w:r>
        <w:rPr>
          <w:spacing w:val="4"/>
        </w:rPr>
        <w:t>splicing,</w:t>
      </w:r>
      <w:r>
        <w:rPr>
          <w:spacing w:val="7"/>
        </w:rPr>
        <w:t xml:space="preserve"> </w:t>
      </w:r>
      <w:r>
        <w:rPr>
          <w:spacing w:val="4"/>
        </w:rPr>
        <w:t>fixation,</w:t>
      </w:r>
      <w:r>
        <w:rPr>
          <w:spacing w:val="9"/>
        </w:rPr>
        <w:t xml:space="preserve"> </w:t>
      </w:r>
      <w:r>
        <w:rPr>
          <w:spacing w:val="3"/>
        </w:rPr>
        <w:t>storage,</w:t>
      </w:r>
      <w:r>
        <w:t xml:space="preserve"> </w:t>
      </w:r>
      <w:r>
        <w:rPr>
          <w:spacing w:val="3"/>
        </w:rPr>
        <w:t>distribution...etc all</w:t>
      </w:r>
      <w:r>
        <w:rPr>
          <w:spacing w:val="17"/>
        </w:rPr>
        <w:t xml:space="preserve"> </w:t>
      </w:r>
      <w:r>
        <w:rPr>
          <w:spacing w:val="2"/>
        </w:rPr>
        <w:t>in</w:t>
      </w:r>
      <w:r>
        <w:rPr>
          <w:spacing w:val="11"/>
        </w:rPr>
        <w:t xml:space="preserve"> </w:t>
      </w:r>
      <w:r>
        <w:rPr>
          <w:spacing w:val="2"/>
        </w:rPr>
        <w:t>one.</w:t>
      </w:r>
    </w:p>
    <w:p w14:paraId="7FDC5F47">
      <w:pPr>
        <w:pStyle w:val="2"/>
        <w:spacing w:before="62" w:line="275" w:lineRule="auto"/>
        <w:ind w:left="4" w:right="4046" w:hanging="4"/>
      </w:pPr>
      <w:r>
        <w:rPr>
          <w:spacing w:val="4"/>
        </w:rPr>
        <w:t>4. Cable,</w:t>
      </w:r>
      <w:r>
        <w:rPr>
          <w:spacing w:val="21"/>
        </w:rPr>
        <w:t xml:space="preserve"> </w:t>
      </w:r>
      <w:r>
        <w:rPr>
          <w:spacing w:val="4"/>
        </w:rPr>
        <w:t>pigtails, and</w:t>
      </w:r>
      <w:r>
        <w:rPr>
          <w:spacing w:val="20"/>
        </w:rPr>
        <w:t xml:space="preserve"> </w:t>
      </w:r>
      <w:r>
        <w:rPr>
          <w:spacing w:val="4"/>
        </w:rPr>
        <w:t>patch cords</w:t>
      </w:r>
      <w:r>
        <w:rPr>
          <w:spacing w:val="3"/>
        </w:rPr>
        <w:t xml:space="preserve"> are</w:t>
      </w:r>
      <w:r>
        <w:rPr>
          <w:spacing w:val="17"/>
          <w:w w:val="101"/>
        </w:rPr>
        <w:t xml:space="preserve"> </w:t>
      </w:r>
      <w:r>
        <w:rPr>
          <w:spacing w:val="3"/>
        </w:rPr>
        <w:t>running through their</w:t>
      </w:r>
      <w:r>
        <w:rPr>
          <w:spacing w:val="7"/>
        </w:rPr>
        <w:t xml:space="preserve"> </w:t>
      </w:r>
      <w:r>
        <w:rPr>
          <w:spacing w:val="3"/>
        </w:rPr>
        <w:t>own</w:t>
      </w:r>
      <w:r>
        <w:rPr>
          <w:spacing w:val="18"/>
        </w:rPr>
        <w:t xml:space="preserve"> </w:t>
      </w:r>
      <w:r>
        <w:rPr>
          <w:spacing w:val="3"/>
        </w:rPr>
        <w:t>paths without</w:t>
      </w:r>
      <w:r>
        <w:t xml:space="preserve"> </w:t>
      </w:r>
      <w:r>
        <w:rPr>
          <w:spacing w:val="4"/>
        </w:rPr>
        <w:t>disturbing each other,</w:t>
      </w:r>
      <w:r>
        <w:rPr>
          <w:spacing w:val="18"/>
          <w:w w:val="101"/>
        </w:rPr>
        <w:t xml:space="preserve"> </w:t>
      </w:r>
      <w:r>
        <w:rPr>
          <w:spacing w:val="4"/>
        </w:rPr>
        <w:t>micro type</w:t>
      </w:r>
      <w:r>
        <w:rPr>
          <w:spacing w:val="22"/>
        </w:rPr>
        <w:t xml:space="preserve"> </w:t>
      </w:r>
      <w:r>
        <w:rPr>
          <w:spacing w:val="4"/>
        </w:rPr>
        <w:t>PL</w:t>
      </w:r>
      <w:r>
        <w:rPr>
          <w:spacing w:val="3"/>
        </w:rPr>
        <w:t>C splitter</w:t>
      </w:r>
      <w:r>
        <w:rPr>
          <w:spacing w:val="16"/>
        </w:rPr>
        <w:t xml:space="preserve"> </w:t>
      </w:r>
      <w:r>
        <w:rPr>
          <w:spacing w:val="3"/>
        </w:rPr>
        <w:t>installation, easy</w:t>
      </w:r>
      <w:r>
        <w:rPr>
          <w:spacing w:val="17"/>
        </w:rPr>
        <w:t xml:space="preserve"> </w:t>
      </w:r>
      <w:r>
        <w:rPr>
          <w:spacing w:val="3"/>
        </w:rPr>
        <w:t>maintenance.</w:t>
      </w:r>
    </w:p>
    <w:p w14:paraId="36700FC8">
      <w:pPr>
        <w:pStyle w:val="2"/>
        <w:spacing w:before="64" w:line="271" w:lineRule="exact"/>
        <w:jc w:val="both"/>
      </w:pPr>
      <w:r>
        <w:rPr>
          <w:spacing w:val="3"/>
          <w:position w:val="3"/>
        </w:rPr>
        <w:t>5.</w:t>
      </w:r>
      <w:r>
        <w:rPr>
          <w:spacing w:val="32"/>
          <w:position w:val="3"/>
        </w:rPr>
        <w:t xml:space="preserve"> </w:t>
      </w:r>
      <w:r>
        <w:rPr>
          <w:spacing w:val="3"/>
          <w:position w:val="3"/>
        </w:rPr>
        <w:t>Distribution</w:t>
      </w:r>
      <w:r>
        <w:rPr>
          <w:spacing w:val="18"/>
          <w:position w:val="3"/>
        </w:rPr>
        <w:t xml:space="preserve"> </w:t>
      </w:r>
      <w:r>
        <w:rPr>
          <w:spacing w:val="3"/>
          <w:position w:val="3"/>
        </w:rPr>
        <w:t>panel can be flipped</w:t>
      </w:r>
      <w:r>
        <w:rPr>
          <w:spacing w:val="17"/>
          <w:position w:val="3"/>
        </w:rPr>
        <w:t xml:space="preserve"> </w:t>
      </w:r>
      <w:r>
        <w:rPr>
          <w:spacing w:val="3"/>
          <w:position w:val="3"/>
        </w:rPr>
        <w:t>up, feeder cable can</w:t>
      </w:r>
      <w:r>
        <w:rPr>
          <w:spacing w:val="17"/>
          <w:w w:val="101"/>
          <w:position w:val="3"/>
        </w:rPr>
        <w:t xml:space="preserve"> </w:t>
      </w:r>
      <w:r>
        <w:rPr>
          <w:spacing w:val="3"/>
          <w:position w:val="3"/>
        </w:rPr>
        <w:t>be</w:t>
      </w:r>
      <w:r>
        <w:rPr>
          <w:spacing w:val="18"/>
          <w:position w:val="3"/>
        </w:rPr>
        <w:t xml:space="preserve"> </w:t>
      </w:r>
      <w:r>
        <w:rPr>
          <w:spacing w:val="3"/>
          <w:position w:val="3"/>
        </w:rPr>
        <w:t>placed</w:t>
      </w:r>
      <w:r>
        <w:rPr>
          <w:spacing w:val="17"/>
          <w:w w:val="101"/>
          <w:position w:val="3"/>
        </w:rPr>
        <w:t xml:space="preserve"> </w:t>
      </w:r>
      <w:r>
        <w:rPr>
          <w:spacing w:val="3"/>
          <w:position w:val="3"/>
        </w:rPr>
        <w:t>by</w:t>
      </w:r>
      <w:r>
        <w:rPr>
          <w:spacing w:val="8"/>
          <w:position w:val="3"/>
        </w:rPr>
        <w:t xml:space="preserve"> </w:t>
      </w:r>
      <w:r>
        <w:rPr>
          <w:spacing w:val="3"/>
          <w:position w:val="3"/>
        </w:rPr>
        <w:t>expression</w:t>
      </w:r>
      <w:r>
        <w:rPr>
          <w:spacing w:val="20"/>
          <w:w w:val="101"/>
          <w:position w:val="3"/>
        </w:rPr>
        <w:t xml:space="preserve"> </w:t>
      </w:r>
      <w:r>
        <w:rPr>
          <w:spacing w:val="3"/>
          <w:position w:val="3"/>
        </w:rPr>
        <w:t>port,easy</w:t>
      </w:r>
      <w:r>
        <w:rPr>
          <w:spacing w:val="5"/>
          <w:position w:val="3"/>
        </w:rPr>
        <w:t xml:space="preserve"> </w:t>
      </w:r>
      <w:r>
        <w:rPr>
          <w:spacing w:val="3"/>
          <w:position w:val="3"/>
        </w:rPr>
        <w:t>for</w:t>
      </w:r>
      <w:r>
        <w:rPr>
          <w:spacing w:val="12"/>
          <w:position w:val="3"/>
        </w:rPr>
        <w:t xml:space="preserve"> </w:t>
      </w:r>
      <w:r>
        <w:rPr>
          <w:spacing w:val="3"/>
          <w:position w:val="3"/>
        </w:rPr>
        <w:t>maintenance</w:t>
      </w:r>
      <w:r>
        <w:rPr>
          <w:spacing w:val="12"/>
          <w:position w:val="3"/>
        </w:rPr>
        <w:t xml:space="preserve"> </w:t>
      </w:r>
      <w:r>
        <w:rPr>
          <w:spacing w:val="3"/>
          <w:position w:val="3"/>
        </w:rPr>
        <w:t>and</w:t>
      </w:r>
      <w:r>
        <w:rPr>
          <w:spacing w:val="17"/>
          <w:w w:val="101"/>
          <w:position w:val="3"/>
        </w:rPr>
        <w:t xml:space="preserve"> </w:t>
      </w:r>
      <w:r>
        <w:rPr>
          <w:spacing w:val="3"/>
          <w:position w:val="3"/>
        </w:rPr>
        <w:t>installation.</w:t>
      </w:r>
    </w:p>
    <w:p w14:paraId="7706C375">
      <w:pPr>
        <w:pStyle w:val="2"/>
        <w:spacing w:before="41" w:line="271" w:lineRule="exact"/>
        <w:ind w:left="4"/>
        <w:rPr>
          <w:spacing w:val="3"/>
          <w:position w:val="3"/>
        </w:rPr>
      </w:pPr>
      <w:r>
        <w:rPr>
          <w:spacing w:val="4"/>
          <w:position w:val="3"/>
        </w:rPr>
        <w:t>6.</w:t>
      </w:r>
      <w:r>
        <w:rPr>
          <w:spacing w:val="17"/>
          <w:w w:val="101"/>
          <w:position w:val="3"/>
        </w:rPr>
        <w:t xml:space="preserve"> </w:t>
      </w:r>
      <w:r>
        <w:rPr>
          <w:spacing w:val="4"/>
          <w:position w:val="3"/>
        </w:rPr>
        <w:t>Box can</w:t>
      </w:r>
      <w:r>
        <w:rPr>
          <w:spacing w:val="17"/>
          <w:w w:val="101"/>
          <w:position w:val="3"/>
        </w:rPr>
        <w:t xml:space="preserve"> </w:t>
      </w:r>
      <w:r>
        <w:rPr>
          <w:spacing w:val="4"/>
          <w:position w:val="3"/>
        </w:rPr>
        <w:t>be installed</w:t>
      </w:r>
      <w:r>
        <w:rPr>
          <w:spacing w:val="17"/>
          <w:w w:val="101"/>
          <w:position w:val="3"/>
        </w:rPr>
        <w:t xml:space="preserve"> </w:t>
      </w:r>
      <w:r>
        <w:rPr>
          <w:spacing w:val="4"/>
          <w:position w:val="3"/>
        </w:rPr>
        <w:t>by the w</w:t>
      </w:r>
      <w:r>
        <w:rPr>
          <w:spacing w:val="3"/>
          <w:position w:val="3"/>
        </w:rPr>
        <w:t>ay of wall-mounted or</w:t>
      </w:r>
      <w:r>
        <w:rPr>
          <w:spacing w:val="16"/>
          <w:w w:val="101"/>
          <w:position w:val="3"/>
        </w:rPr>
        <w:t xml:space="preserve"> </w:t>
      </w:r>
      <w:r>
        <w:rPr>
          <w:spacing w:val="3"/>
          <w:position w:val="3"/>
        </w:rPr>
        <w:t>poled-mounted,</w:t>
      </w:r>
      <w:r>
        <w:rPr>
          <w:spacing w:val="11"/>
          <w:position w:val="3"/>
        </w:rPr>
        <w:t xml:space="preserve"> </w:t>
      </w:r>
      <w:r>
        <w:rPr>
          <w:spacing w:val="3"/>
          <w:position w:val="3"/>
        </w:rPr>
        <w:t>suitable</w:t>
      </w:r>
      <w:r>
        <w:rPr>
          <w:spacing w:val="6"/>
          <w:position w:val="3"/>
        </w:rPr>
        <w:t xml:space="preserve"> </w:t>
      </w:r>
      <w:r>
        <w:rPr>
          <w:spacing w:val="3"/>
          <w:position w:val="3"/>
        </w:rPr>
        <w:t>for</w:t>
      </w:r>
      <w:r>
        <w:rPr>
          <w:spacing w:val="14"/>
          <w:position w:val="3"/>
        </w:rPr>
        <w:t xml:space="preserve"> </w:t>
      </w:r>
      <w:r>
        <w:rPr>
          <w:spacing w:val="3"/>
          <w:position w:val="3"/>
        </w:rPr>
        <w:t>both</w:t>
      </w:r>
      <w:r>
        <w:rPr>
          <w:spacing w:val="-18"/>
          <w:position w:val="3"/>
        </w:rPr>
        <w:t xml:space="preserve"> </w:t>
      </w:r>
      <w:r>
        <w:rPr>
          <w:spacing w:val="3"/>
          <w:position w:val="3"/>
        </w:rPr>
        <w:t>indoor</w:t>
      </w:r>
      <w:r>
        <w:rPr>
          <w:spacing w:val="10"/>
          <w:position w:val="3"/>
        </w:rPr>
        <w:t xml:space="preserve"> </w:t>
      </w:r>
      <w:r>
        <w:rPr>
          <w:spacing w:val="3"/>
          <w:position w:val="3"/>
        </w:rPr>
        <w:t>and</w:t>
      </w:r>
      <w:r>
        <w:rPr>
          <w:spacing w:val="11"/>
          <w:position w:val="3"/>
        </w:rPr>
        <w:t xml:space="preserve"> </w:t>
      </w:r>
      <w:r>
        <w:rPr>
          <w:spacing w:val="3"/>
          <w:position w:val="3"/>
        </w:rPr>
        <w:t>outdoor</w:t>
      </w:r>
      <w:r>
        <w:rPr>
          <w:spacing w:val="14"/>
          <w:position w:val="3"/>
        </w:rPr>
        <w:t xml:space="preserve"> </w:t>
      </w:r>
      <w:r>
        <w:rPr>
          <w:spacing w:val="3"/>
          <w:position w:val="3"/>
        </w:rPr>
        <w:t>use.</w:t>
      </w:r>
    </w:p>
    <w:p w14:paraId="0A6F9A60">
      <w:pPr>
        <w:pStyle w:val="2"/>
        <w:spacing w:before="41" w:line="271" w:lineRule="exact"/>
        <w:ind w:left="4"/>
        <w:rPr>
          <w:spacing w:val="3"/>
          <w:position w:val="3"/>
        </w:rPr>
      </w:pPr>
    </w:p>
    <w:p w14:paraId="7EE34A4A">
      <w:pPr>
        <w:pStyle w:val="2"/>
        <w:spacing w:before="41" w:line="271" w:lineRule="exact"/>
        <w:ind w:left="4"/>
        <w:rPr>
          <w:spacing w:val="3"/>
          <w:position w:val="3"/>
        </w:rPr>
      </w:pPr>
    </w:p>
    <w:p w14:paraId="7C4F6A43">
      <w:pPr>
        <w:pStyle w:val="2"/>
        <w:spacing w:before="41" w:line="271" w:lineRule="exact"/>
        <w:ind w:left="4"/>
        <w:rPr>
          <w:sz w:val="24"/>
          <w:szCs w:val="24"/>
        </w:rPr>
      </w:pPr>
      <w:r>
        <w:rPr>
          <w:b/>
          <w:bCs/>
          <w:color w:val="4F81BD"/>
          <w:spacing w:val="-1"/>
          <w:sz w:val="24"/>
          <w:szCs w:val="24"/>
        </w:rPr>
        <w:t>3. Specification:</w:t>
      </w:r>
    </w:p>
    <w:p w14:paraId="0BA23A22">
      <w:pPr>
        <w:pStyle w:val="2"/>
        <w:spacing w:before="101" w:line="206" w:lineRule="auto"/>
        <w:ind w:left="70"/>
      </w:pPr>
      <w:r>
        <w:rPr>
          <w:spacing w:val="2"/>
        </w:rPr>
        <w:t>1.</w:t>
      </w:r>
      <w:r>
        <w:rPr>
          <w:spacing w:val="36"/>
          <w:w w:val="101"/>
        </w:rPr>
        <w:t xml:space="preserve"> </w:t>
      </w:r>
      <w:r>
        <w:rPr>
          <w:spacing w:val="2"/>
        </w:rPr>
        <w:t>Environmental</w:t>
      </w:r>
      <w:r>
        <w:rPr>
          <w:spacing w:val="17"/>
        </w:rPr>
        <w:t xml:space="preserve"> </w:t>
      </w:r>
      <w:r>
        <w:rPr>
          <w:spacing w:val="2"/>
        </w:rPr>
        <w:t>requirement</w:t>
      </w:r>
    </w:p>
    <w:p w14:paraId="431A3ED9">
      <w:pPr>
        <w:pStyle w:val="2"/>
        <w:spacing w:before="63" w:line="271" w:lineRule="exact"/>
        <w:ind w:left="51"/>
        <w:rPr>
          <w:rFonts w:ascii="宋体" w:hAnsi="宋体" w:eastAsia="宋体" w:cs="宋体"/>
        </w:rPr>
      </w:pPr>
      <w:r>
        <w:rPr>
          <w:position w:val="2"/>
        </w:rPr>
        <w:t>Working</w:t>
      </w:r>
      <w:r>
        <w:rPr>
          <w:spacing w:val="20"/>
          <w:position w:val="2"/>
        </w:rPr>
        <w:t xml:space="preserve"> </w:t>
      </w:r>
      <w:r>
        <w:rPr>
          <w:position w:val="2"/>
        </w:rPr>
        <w:t>temperature</w:t>
      </w:r>
      <w:r>
        <w:rPr>
          <w:spacing w:val="20"/>
          <w:position w:val="2"/>
        </w:rPr>
        <w:t>: -40</w:t>
      </w:r>
      <w:r>
        <w:rPr>
          <w:rFonts w:ascii="宋体" w:hAnsi="宋体" w:eastAsia="宋体" w:cs="宋体"/>
          <w:spacing w:val="20"/>
          <w:position w:val="2"/>
        </w:rPr>
        <w:t>℃~</w:t>
      </w:r>
      <w:r>
        <w:rPr>
          <w:spacing w:val="20"/>
          <w:position w:val="2"/>
        </w:rPr>
        <w:t>+85</w:t>
      </w:r>
      <w:r>
        <w:rPr>
          <w:rFonts w:ascii="宋体" w:hAnsi="宋体" w:eastAsia="宋体" w:cs="宋体"/>
          <w:spacing w:val="20"/>
          <w:position w:val="2"/>
        </w:rPr>
        <w:t>℃</w:t>
      </w:r>
    </w:p>
    <w:p w14:paraId="19EA9113">
      <w:pPr>
        <w:pStyle w:val="2"/>
        <w:spacing w:before="40" w:line="271" w:lineRule="exact"/>
        <w:ind w:left="64"/>
      </w:pPr>
      <w:r>
        <w:rPr>
          <w:position w:val="3"/>
        </w:rPr>
        <w:t>Relative</w:t>
      </w:r>
      <w:r>
        <w:rPr>
          <w:spacing w:val="25"/>
          <w:position w:val="3"/>
        </w:rPr>
        <w:t xml:space="preserve"> </w:t>
      </w:r>
      <w:r>
        <w:rPr>
          <w:position w:val="3"/>
        </w:rPr>
        <w:t>humidity</w:t>
      </w:r>
      <w:r>
        <w:rPr>
          <w:spacing w:val="7"/>
          <w:position w:val="3"/>
        </w:rPr>
        <w:t>: ≤85%</w:t>
      </w:r>
      <w:r>
        <w:rPr>
          <w:spacing w:val="17"/>
          <w:w w:val="101"/>
          <w:position w:val="3"/>
        </w:rPr>
        <w:t xml:space="preserve"> </w:t>
      </w:r>
      <w:r>
        <w:rPr>
          <w:spacing w:val="7"/>
          <w:position w:val="3"/>
        </w:rPr>
        <w:t>(+30</w:t>
      </w:r>
      <w:r>
        <w:rPr>
          <w:rFonts w:ascii="宋体" w:hAnsi="宋体" w:eastAsia="宋体" w:cs="宋体"/>
          <w:spacing w:val="7"/>
          <w:position w:val="3"/>
        </w:rPr>
        <w:t>℃</w:t>
      </w:r>
      <w:r>
        <w:rPr>
          <w:spacing w:val="7"/>
          <w:position w:val="3"/>
        </w:rPr>
        <w:t>)</w:t>
      </w:r>
    </w:p>
    <w:p w14:paraId="4ACFEC3D">
      <w:pPr>
        <w:pStyle w:val="2"/>
        <w:spacing w:before="102" w:line="206" w:lineRule="auto"/>
        <w:ind w:left="49"/>
      </w:pPr>
      <w:r>
        <w:t>Atmospheric</w:t>
      </w:r>
      <w:r>
        <w:rPr>
          <w:spacing w:val="17"/>
          <w:w w:val="101"/>
        </w:rPr>
        <w:t xml:space="preserve"> </w:t>
      </w:r>
      <w:r>
        <w:t>pressure</w:t>
      </w:r>
      <w:r>
        <w:rPr>
          <w:spacing w:val="19"/>
        </w:rPr>
        <w:t>: 70</w:t>
      </w:r>
      <w:r>
        <w:t>KPa</w:t>
      </w:r>
      <w:r>
        <w:rPr>
          <w:spacing w:val="19"/>
        </w:rPr>
        <w:t>~106</w:t>
      </w:r>
      <w:r>
        <w:t>Kpa</w:t>
      </w:r>
    </w:p>
    <w:p w14:paraId="2DD6C0CB">
      <w:pPr>
        <w:pStyle w:val="2"/>
        <w:spacing w:before="125" w:line="204" w:lineRule="auto"/>
        <w:ind w:left="54"/>
      </w:pPr>
      <w:r>
        <w:rPr>
          <w:spacing w:val="3"/>
        </w:rPr>
        <w:t>2.</w:t>
      </w:r>
      <w:r>
        <w:rPr>
          <w:spacing w:val="33"/>
        </w:rPr>
        <w:t xml:space="preserve"> </w:t>
      </w:r>
      <w:r>
        <w:rPr>
          <w:spacing w:val="3"/>
        </w:rPr>
        <w:t>Main technical datasheet</w:t>
      </w:r>
    </w:p>
    <w:p w14:paraId="51394A9C">
      <w:pPr>
        <w:pStyle w:val="2"/>
        <w:spacing w:before="65" w:line="271" w:lineRule="exact"/>
        <w:ind w:left="67"/>
      </w:pPr>
      <w:r>
        <w:rPr>
          <w:position w:val="1"/>
        </w:rPr>
        <w:t>Insertion</w:t>
      </w:r>
      <w:r>
        <w:rPr>
          <w:spacing w:val="9"/>
          <w:position w:val="1"/>
        </w:rPr>
        <w:t xml:space="preserve"> </w:t>
      </w:r>
      <w:r>
        <w:rPr>
          <w:position w:val="1"/>
        </w:rPr>
        <w:t>loss</w:t>
      </w:r>
      <w:r>
        <w:rPr>
          <w:spacing w:val="9"/>
          <w:position w:val="1"/>
        </w:rPr>
        <w:t>:</w:t>
      </w:r>
      <w:r>
        <w:rPr>
          <w:spacing w:val="16"/>
          <w:w w:val="101"/>
          <w:position w:val="1"/>
        </w:rPr>
        <w:t xml:space="preserve"> </w:t>
      </w:r>
      <w:r>
        <w:rPr>
          <w:spacing w:val="9"/>
          <w:position w:val="1"/>
        </w:rPr>
        <w:t>≤0.15</w:t>
      </w:r>
      <w:r>
        <w:rPr>
          <w:position w:val="1"/>
        </w:rPr>
        <w:t>dB</w:t>
      </w:r>
    </w:p>
    <w:p w14:paraId="7BA22F3E">
      <w:pPr>
        <w:pStyle w:val="2"/>
        <w:spacing w:before="100" w:line="206" w:lineRule="auto"/>
        <w:ind w:left="64"/>
      </w:pPr>
      <w:r>
        <w:t>UPC</w:t>
      </w:r>
      <w:r>
        <w:rPr>
          <w:spacing w:val="19"/>
        </w:rPr>
        <w:t xml:space="preserve"> </w:t>
      </w:r>
      <w:r>
        <w:t>return</w:t>
      </w:r>
      <w:r>
        <w:rPr>
          <w:spacing w:val="17"/>
          <w:w w:val="101"/>
        </w:rPr>
        <w:t xml:space="preserve"> </w:t>
      </w:r>
      <w:r>
        <w:t>loss</w:t>
      </w:r>
      <w:r>
        <w:rPr>
          <w:spacing w:val="10"/>
        </w:rPr>
        <w:t>: ≥50</w:t>
      </w:r>
      <w:r>
        <w:t>dB</w:t>
      </w:r>
    </w:p>
    <w:p w14:paraId="0D76D0CA">
      <w:pPr>
        <w:pStyle w:val="2"/>
        <w:spacing w:before="125" w:line="206" w:lineRule="auto"/>
        <w:ind w:left="49"/>
      </w:pPr>
      <w:r>
        <w:t>APC</w:t>
      </w:r>
      <w:r>
        <w:rPr>
          <w:spacing w:val="14"/>
        </w:rPr>
        <w:t xml:space="preserve"> </w:t>
      </w:r>
      <w:r>
        <w:t>return</w:t>
      </w:r>
      <w:r>
        <w:rPr>
          <w:spacing w:val="18"/>
          <w:w w:val="101"/>
        </w:rPr>
        <w:t xml:space="preserve"> </w:t>
      </w:r>
      <w:r>
        <w:t>loss</w:t>
      </w:r>
      <w:r>
        <w:rPr>
          <w:spacing w:val="14"/>
        </w:rPr>
        <w:t>:</w:t>
      </w:r>
      <w:r>
        <w:rPr>
          <w:spacing w:val="12"/>
        </w:rPr>
        <w:t xml:space="preserve"> </w:t>
      </w:r>
      <w:r>
        <w:rPr>
          <w:spacing w:val="14"/>
        </w:rPr>
        <w:t>≥60</w:t>
      </w:r>
      <w:r>
        <w:t>dB</w:t>
      </w:r>
    </w:p>
    <w:p w14:paraId="1991D2C7">
      <w:pPr>
        <w:pStyle w:val="2"/>
        <w:spacing w:before="65" w:line="271" w:lineRule="exact"/>
        <w:ind w:left="57"/>
      </w:pPr>
      <w:r>
        <w:rPr>
          <w:spacing w:val="4"/>
          <w:position w:val="3"/>
        </w:rPr>
        <w:t>3. Thunder-proof technical datasheet</w:t>
      </w:r>
    </w:p>
    <w:p w14:paraId="466E7D7C">
      <w:pPr>
        <w:pStyle w:val="2"/>
        <w:spacing w:before="101" w:line="290" w:lineRule="auto"/>
        <w:ind w:left="61" w:right="3241" w:hanging="8"/>
      </w:pPr>
      <w:r>
        <w:rPr>
          <w:spacing w:val="4"/>
        </w:rPr>
        <w:t>The</w:t>
      </w:r>
      <w:r>
        <w:rPr>
          <w:spacing w:val="18"/>
        </w:rPr>
        <w:t xml:space="preserve"> </w:t>
      </w:r>
      <w:r>
        <w:rPr>
          <w:spacing w:val="4"/>
        </w:rPr>
        <w:t>insulation</w:t>
      </w:r>
      <w:r>
        <w:rPr>
          <w:spacing w:val="17"/>
          <w:w w:val="101"/>
        </w:rPr>
        <w:t xml:space="preserve"> </w:t>
      </w:r>
      <w:r>
        <w:rPr>
          <w:spacing w:val="4"/>
        </w:rPr>
        <w:t>resistance</w:t>
      </w:r>
      <w:r>
        <w:rPr>
          <w:spacing w:val="17"/>
          <w:w w:val="101"/>
        </w:rPr>
        <w:t xml:space="preserve"> </w:t>
      </w:r>
      <w:r>
        <w:rPr>
          <w:spacing w:val="4"/>
        </w:rPr>
        <w:t xml:space="preserve">between </w:t>
      </w:r>
      <w:r>
        <w:rPr>
          <w:spacing w:val="3"/>
        </w:rPr>
        <w:t>the grounding device and the</w:t>
      </w:r>
      <w:r>
        <w:rPr>
          <w:spacing w:val="18"/>
        </w:rPr>
        <w:t xml:space="preserve"> </w:t>
      </w:r>
      <w:r>
        <w:rPr>
          <w:spacing w:val="3"/>
        </w:rPr>
        <w:t>metal</w:t>
      </w:r>
      <w:r>
        <w:rPr>
          <w:spacing w:val="17"/>
        </w:rPr>
        <w:t xml:space="preserve"> </w:t>
      </w:r>
      <w:r>
        <w:rPr>
          <w:spacing w:val="3"/>
        </w:rPr>
        <w:t>parts of the</w:t>
      </w:r>
      <w:r>
        <w:rPr>
          <w:spacing w:val="17"/>
          <w:w w:val="101"/>
        </w:rPr>
        <w:t xml:space="preserve"> </w:t>
      </w:r>
      <w:r>
        <w:rPr>
          <w:spacing w:val="3"/>
        </w:rPr>
        <w:t>box</w:t>
      </w:r>
      <w:r>
        <w:t xml:space="preserve"> is</w:t>
      </w:r>
      <w:r>
        <w:rPr>
          <w:spacing w:val="19"/>
        </w:rPr>
        <w:t xml:space="preserve"> </w:t>
      </w:r>
      <w:r>
        <w:t>no</w:t>
      </w:r>
      <w:r>
        <w:rPr>
          <w:spacing w:val="17"/>
        </w:rPr>
        <w:t xml:space="preserve"> </w:t>
      </w:r>
      <w:r>
        <w:t>less</w:t>
      </w:r>
      <w:r>
        <w:rPr>
          <w:spacing w:val="3"/>
        </w:rPr>
        <w:t xml:space="preserve"> </w:t>
      </w:r>
      <w:r>
        <w:t>than</w:t>
      </w:r>
      <w:r>
        <w:rPr>
          <w:spacing w:val="3"/>
        </w:rPr>
        <w:t xml:space="preserve"> 2</w:t>
      </w:r>
      <w:r>
        <w:rPr>
          <w:spacing w:val="3"/>
          <w:sz w:val="20"/>
          <w:szCs w:val="20"/>
        </w:rPr>
        <w:t>×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10</w:t>
      </w:r>
      <w:r>
        <w:rPr>
          <w:rFonts w:ascii="Times New Roman" w:hAnsi="Times New Roman" w:eastAsia="Times New Roman" w:cs="Times New Roman"/>
          <w:spacing w:val="3"/>
          <w:sz w:val="12"/>
          <w:szCs w:val="12"/>
        </w:rPr>
        <w:t>4</w:t>
      </w:r>
      <w:r>
        <w:rPr>
          <w:rFonts w:ascii="Times New Roman" w:hAnsi="Times New Roman" w:eastAsia="Times New Roman" w:cs="Times New Roman"/>
          <w:spacing w:val="16"/>
          <w:w w:val="101"/>
          <w:sz w:val="12"/>
          <w:szCs w:val="12"/>
        </w:rPr>
        <w:t xml:space="preserve"> </w:t>
      </w:r>
      <w:r>
        <w:rPr>
          <w:spacing w:val="3"/>
        </w:rPr>
        <w:t>MΩ/500V</w:t>
      </w:r>
      <w:r>
        <w:rPr>
          <w:spacing w:val="16"/>
        </w:rPr>
        <w:t xml:space="preserve"> </w:t>
      </w:r>
      <w:r>
        <w:rPr>
          <w:spacing w:val="3"/>
        </w:rPr>
        <w:t>(</w:t>
      </w:r>
      <w:r>
        <w:t>DC</w:t>
      </w:r>
      <w:r>
        <w:rPr>
          <w:spacing w:val="3"/>
        </w:rPr>
        <w:t>);</w:t>
      </w:r>
      <w:r>
        <w:rPr>
          <w:spacing w:val="23"/>
          <w:w w:val="101"/>
        </w:rPr>
        <w:t xml:space="preserve"> </w:t>
      </w:r>
      <w:r>
        <w:t>IR</w:t>
      </w:r>
      <w:r>
        <w:rPr>
          <w:spacing w:val="3"/>
        </w:rPr>
        <w:t>≥2×</w:t>
      </w:r>
      <w:r>
        <w:rPr>
          <w:rFonts w:ascii="Times New Roman" w:hAnsi="Times New Roman" w:eastAsia="Times New Roman" w:cs="Times New Roman"/>
          <w:spacing w:val="3"/>
        </w:rPr>
        <w:t>10</w:t>
      </w:r>
      <w:r>
        <w:rPr>
          <w:rFonts w:ascii="Times New Roman" w:hAnsi="Times New Roman" w:eastAsia="Times New Roman" w:cs="Times New Roman"/>
          <w:spacing w:val="3"/>
          <w:sz w:val="10"/>
          <w:szCs w:val="10"/>
        </w:rPr>
        <w:t xml:space="preserve">4  </w:t>
      </w:r>
      <w:r>
        <w:rPr>
          <w:spacing w:val="3"/>
        </w:rPr>
        <w:t>MΩ/500V.</w:t>
      </w:r>
    </w:p>
    <w:p w14:paraId="5C51F679">
      <w:pPr>
        <w:pStyle w:val="2"/>
        <w:spacing w:before="83" w:line="325" w:lineRule="auto"/>
        <w:ind w:left="61" w:right="3097" w:hanging="8"/>
      </w:pPr>
      <w:r>
        <w:rPr>
          <w:spacing w:val="3"/>
        </w:rPr>
        <w:t>The voltage resistance</w:t>
      </w:r>
      <w:r>
        <w:rPr>
          <w:spacing w:val="29"/>
          <w:w w:val="101"/>
        </w:rPr>
        <w:t xml:space="preserve"> </w:t>
      </w:r>
      <w:r>
        <w:rPr>
          <w:spacing w:val="3"/>
        </w:rPr>
        <w:t>between the grounding device,</w:t>
      </w:r>
      <w:r>
        <w:rPr>
          <w:spacing w:val="14"/>
          <w:w w:val="101"/>
        </w:rPr>
        <w:t xml:space="preserve"> </w:t>
      </w:r>
      <w:r>
        <w:rPr>
          <w:spacing w:val="3"/>
        </w:rPr>
        <w:t>and the</w:t>
      </w:r>
      <w:r>
        <w:rPr>
          <w:spacing w:val="17"/>
          <w:w w:val="101"/>
        </w:rPr>
        <w:t xml:space="preserve"> </w:t>
      </w:r>
      <w:r>
        <w:rPr>
          <w:spacing w:val="3"/>
        </w:rPr>
        <w:t>box</w:t>
      </w:r>
      <w:r>
        <w:rPr>
          <w:spacing w:val="11"/>
        </w:rPr>
        <w:t xml:space="preserve"> </w:t>
      </w:r>
      <w:r>
        <w:rPr>
          <w:spacing w:val="3"/>
        </w:rPr>
        <w:t>and</w:t>
      </w:r>
      <w:r>
        <w:rPr>
          <w:spacing w:val="17"/>
          <w:w w:val="101"/>
        </w:rPr>
        <w:t xml:space="preserve"> </w:t>
      </w:r>
      <w:r>
        <w:rPr>
          <w:spacing w:val="3"/>
        </w:rPr>
        <w:t>its</w:t>
      </w:r>
      <w:r>
        <w:rPr>
          <w:spacing w:val="19"/>
        </w:rPr>
        <w:t xml:space="preserve"> </w:t>
      </w:r>
      <w:r>
        <w:rPr>
          <w:spacing w:val="3"/>
        </w:rPr>
        <w:t>metal</w:t>
      </w:r>
      <w:r>
        <w:rPr>
          <w:spacing w:val="17"/>
        </w:rPr>
        <w:t xml:space="preserve"> </w:t>
      </w:r>
      <w:r>
        <w:rPr>
          <w:spacing w:val="3"/>
        </w:rPr>
        <w:t>parts</w:t>
      </w:r>
      <w:r>
        <w:rPr>
          <w:spacing w:val="17"/>
        </w:rPr>
        <w:t xml:space="preserve"> </w:t>
      </w:r>
      <w:r>
        <w:rPr>
          <w:spacing w:val="3"/>
        </w:rPr>
        <w:t>is</w:t>
      </w:r>
      <w:r>
        <w:t xml:space="preserve"> no</w:t>
      </w:r>
      <w:r>
        <w:rPr>
          <w:spacing w:val="21"/>
          <w:w w:val="101"/>
        </w:rPr>
        <w:t xml:space="preserve"> </w:t>
      </w:r>
      <w:r>
        <w:t>less</w:t>
      </w:r>
      <w:r>
        <w:rPr>
          <w:spacing w:val="8"/>
        </w:rPr>
        <w:t xml:space="preserve"> </w:t>
      </w:r>
      <w:r>
        <w:t>than</w:t>
      </w:r>
      <w:r>
        <w:rPr>
          <w:spacing w:val="8"/>
        </w:rPr>
        <w:t xml:space="preserve"> 3000V</w:t>
      </w:r>
      <w:r>
        <w:rPr>
          <w:spacing w:val="16"/>
          <w:w w:val="101"/>
        </w:rPr>
        <w:t xml:space="preserve"> </w:t>
      </w:r>
      <w:r>
        <w:rPr>
          <w:spacing w:val="8"/>
        </w:rPr>
        <w:t>(</w:t>
      </w:r>
      <w:r>
        <w:t>DC</w:t>
      </w:r>
      <w:r>
        <w:rPr>
          <w:spacing w:val="8"/>
        </w:rPr>
        <w:t>)/</w:t>
      </w:r>
      <w:r>
        <w:t>min</w:t>
      </w:r>
      <w:r>
        <w:rPr>
          <w:spacing w:val="8"/>
        </w:rPr>
        <w:t>,</w:t>
      </w:r>
      <w:r>
        <w:rPr>
          <w:spacing w:val="18"/>
        </w:rPr>
        <w:t xml:space="preserve"> </w:t>
      </w:r>
      <w:r>
        <w:t>no</w:t>
      </w:r>
      <w:r>
        <w:rPr>
          <w:spacing w:val="17"/>
          <w:w w:val="101"/>
        </w:rPr>
        <w:t xml:space="preserve"> </w:t>
      </w:r>
      <w:r>
        <w:t>puncture</w:t>
      </w:r>
      <w:r>
        <w:rPr>
          <w:spacing w:val="8"/>
        </w:rPr>
        <w:t>,</w:t>
      </w:r>
      <w:r>
        <w:rPr>
          <w:spacing w:val="16"/>
        </w:rPr>
        <w:t xml:space="preserve"> </w:t>
      </w:r>
      <w:r>
        <w:t>no</w:t>
      </w:r>
      <w:r>
        <w:rPr>
          <w:spacing w:val="8"/>
        </w:rPr>
        <w:t xml:space="preserve"> </w:t>
      </w:r>
      <w:r>
        <w:t>flashover</w:t>
      </w:r>
      <w:r>
        <w:rPr>
          <w:spacing w:val="8"/>
        </w:rPr>
        <w:t>;</w:t>
      </w:r>
      <w:r>
        <w:rPr>
          <w:spacing w:val="20"/>
          <w:w w:val="101"/>
        </w:rPr>
        <w:t xml:space="preserve"> </w:t>
      </w:r>
      <w:r>
        <w:rPr>
          <w:spacing w:val="8"/>
        </w:rPr>
        <w:t>U≥3000V</w:t>
      </w:r>
    </w:p>
    <w:p w14:paraId="74BA4974">
      <w:pPr>
        <w:pStyle w:val="2"/>
        <w:spacing w:line="253" w:lineRule="auto"/>
        <w:rPr>
          <w:sz w:val="21"/>
        </w:rPr>
      </w:pPr>
    </w:p>
    <w:p w14:paraId="1F8BDBC6">
      <w:pPr>
        <w:pStyle w:val="2"/>
        <w:spacing w:line="254" w:lineRule="auto"/>
        <w:rPr>
          <w:sz w:val="21"/>
        </w:rPr>
      </w:pPr>
    </w:p>
    <w:p w14:paraId="103E8A88">
      <w:pPr>
        <w:pStyle w:val="2"/>
        <w:spacing w:before="69" w:line="198" w:lineRule="auto"/>
        <w:ind w:left="68"/>
        <w:outlineLvl w:val="0"/>
        <w:rPr>
          <w:sz w:val="24"/>
          <w:szCs w:val="24"/>
        </w:rPr>
      </w:pPr>
      <w:r>
        <w:rPr>
          <w:rFonts w:hint="eastAsia" w:eastAsia="宋体"/>
          <w:b/>
          <w:bCs/>
          <w:color w:val="4F81BD"/>
          <w:spacing w:val="-2"/>
          <w:sz w:val="24"/>
          <w:szCs w:val="24"/>
          <w:lang w:val="en-US" w:eastAsia="zh-CN"/>
        </w:rPr>
        <w:t>4</w:t>
      </w:r>
      <w:r>
        <w:rPr>
          <w:b/>
          <w:bCs/>
          <w:color w:val="4F81BD"/>
          <w:spacing w:val="-2"/>
          <w:sz w:val="24"/>
          <w:szCs w:val="24"/>
        </w:rPr>
        <w:t>.</w:t>
      </w:r>
      <w:r>
        <w:rPr>
          <w:b/>
          <w:bCs/>
          <w:color w:val="4F81BD"/>
          <w:spacing w:val="24"/>
          <w:w w:val="101"/>
          <w:sz w:val="24"/>
          <w:szCs w:val="24"/>
        </w:rPr>
        <w:t xml:space="preserve"> </w:t>
      </w:r>
      <w:r>
        <w:rPr>
          <w:b/>
          <w:bCs/>
          <w:color w:val="4F81BD"/>
          <w:spacing w:val="-2"/>
          <w:sz w:val="24"/>
          <w:szCs w:val="24"/>
        </w:rPr>
        <w:t>Configuration table:</w:t>
      </w:r>
    </w:p>
    <w:p w14:paraId="67DA79C3">
      <w:pPr>
        <w:pStyle w:val="2"/>
        <w:spacing w:line="258" w:lineRule="auto"/>
        <w:rPr>
          <w:sz w:val="21"/>
        </w:rPr>
      </w:pPr>
    </w:p>
    <w:p w14:paraId="371B982B">
      <w:pPr>
        <w:pStyle w:val="2"/>
        <w:spacing w:line="259" w:lineRule="auto"/>
        <w:rPr>
          <w:sz w:val="21"/>
        </w:rPr>
      </w:pPr>
    </w:p>
    <w:p w14:paraId="19326F40">
      <w:pPr>
        <w:pStyle w:val="2"/>
        <w:spacing w:before="58" w:line="207" w:lineRule="auto"/>
        <w:ind w:left="3859"/>
        <w:outlineLvl w:val="1"/>
        <w:rPr>
          <w:sz w:val="20"/>
          <w:szCs w:val="20"/>
        </w:rPr>
      </w:pPr>
      <w:r>
        <w:rPr>
          <w:b/>
          <w:bCs/>
          <w:spacing w:val="3"/>
          <w:sz w:val="20"/>
          <w:szCs w:val="20"/>
        </w:rPr>
        <w:t>Table</w:t>
      </w:r>
      <w:r>
        <w:rPr>
          <w:b/>
          <w:bCs/>
          <w:spacing w:val="38"/>
          <w:w w:val="101"/>
          <w:sz w:val="20"/>
          <w:szCs w:val="20"/>
        </w:rPr>
        <w:t xml:space="preserve"> </w:t>
      </w:r>
      <w:r>
        <w:rPr>
          <w:b/>
          <w:bCs/>
          <w:spacing w:val="3"/>
          <w:sz w:val="20"/>
          <w:szCs w:val="20"/>
        </w:rPr>
        <w:t>1</w:t>
      </w:r>
      <w:r>
        <w:rPr>
          <w:b/>
          <w:bCs/>
          <w:spacing w:val="18"/>
          <w:sz w:val="20"/>
          <w:szCs w:val="20"/>
        </w:rPr>
        <w:t xml:space="preserve"> </w:t>
      </w:r>
      <w:r>
        <w:rPr>
          <w:b/>
          <w:bCs/>
          <w:spacing w:val="3"/>
          <w:sz w:val="20"/>
          <w:szCs w:val="20"/>
        </w:rPr>
        <w:t>Model and configuration</w:t>
      </w:r>
    </w:p>
    <w:p w14:paraId="271D14FE">
      <w:pPr>
        <w:spacing w:before="142"/>
      </w:pPr>
    </w:p>
    <w:tbl>
      <w:tblPr>
        <w:tblStyle w:val="5"/>
        <w:tblW w:w="10462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3"/>
        <w:gridCol w:w="1583"/>
        <w:gridCol w:w="1155"/>
        <w:gridCol w:w="1632"/>
        <w:gridCol w:w="1580"/>
        <w:gridCol w:w="1540"/>
        <w:gridCol w:w="1769"/>
      </w:tblGrid>
      <w:tr w14:paraId="7E2B28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5" w:hRule="atLeast"/>
        </w:trPr>
        <w:tc>
          <w:tcPr>
            <w:tcW w:w="1203" w:type="dxa"/>
            <w:vAlign w:val="top"/>
          </w:tcPr>
          <w:p w14:paraId="4A5DD470">
            <w:pPr>
              <w:pStyle w:val="6"/>
              <w:spacing w:line="316" w:lineRule="auto"/>
              <w:rPr>
                <w:sz w:val="21"/>
              </w:rPr>
            </w:pPr>
          </w:p>
          <w:p w14:paraId="4A5A479B">
            <w:pPr>
              <w:pStyle w:val="6"/>
              <w:spacing w:line="317" w:lineRule="auto"/>
              <w:rPr>
                <w:sz w:val="21"/>
              </w:rPr>
            </w:pPr>
          </w:p>
          <w:p w14:paraId="729A1A84">
            <w:pPr>
              <w:pStyle w:val="6"/>
              <w:spacing w:before="52" w:line="196" w:lineRule="auto"/>
              <w:ind w:left="328"/>
            </w:pPr>
            <w:r>
              <w:rPr>
                <w:spacing w:val="-3"/>
              </w:rPr>
              <w:t>Model</w:t>
            </w:r>
          </w:p>
        </w:tc>
        <w:tc>
          <w:tcPr>
            <w:tcW w:w="1583" w:type="dxa"/>
            <w:vAlign w:val="top"/>
          </w:tcPr>
          <w:p w14:paraId="2E6B56E3">
            <w:pPr>
              <w:pStyle w:val="6"/>
              <w:spacing w:line="405" w:lineRule="auto"/>
              <w:rPr>
                <w:sz w:val="21"/>
              </w:rPr>
            </w:pPr>
          </w:p>
          <w:p w14:paraId="1192536D">
            <w:pPr>
              <w:pStyle w:val="6"/>
              <w:spacing w:before="52" w:line="198" w:lineRule="auto"/>
              <w:ind w:left="286"/>
            </w:pPr>
            <w:r>
              <w:rPr>
                <w:spacing w:val="-4"/>
              </w:rPr>
              <w:t>Size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(Pic</w:t>
            </w:r>
            <w:r>
              <w:rPr>
                <w:spacing w:val="19"/>
              </w:rPr>
              <w:t xml:space="preserve"> </w:t>
            </w:r>
            <w:r>
              <w:rPr>
                <w:spacing w:val="-4"/>
              </w:rPr>
              <w:t>1)</w:t>
            </w:r>
          </w:p>
          <w:p w14:paraId="24B08FFB">
            <w:pPr>
              <w:pStyle w:val="6"/>
              <w:spacing w:line="246" w:lineRule="auto"/>
              <w:rPr>
                <w:sz w:val="21"/>
              </w:rPr>
            </w:pPr>
          </w:p>
          <w:p w14:paraId="5DBD48E3">
            <w:pPr>
              <w:pStyle w:val="6"/>
              <w:spacing w:before="52" w:line="198" w:lineRule="auto"/>
              <w:ind w:left="243"/>
            </w:pPr>
            <w:r>
              <w:rPr>
                <w:spacing w:val="-2"/>
              </w:rPr>
              <w:t>A*B*C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(mm)</w:t>
            </w:r>
          </w:p>
        </w:tc>
        <w:tc>
          <w:tcPr>
            <w:tcW w:w="1155" w:type="dxa"/>
            <w:vAlign w:val="top"/>
          </w:tcPr>
          <w:p w14:paraId="7F3FD143">
            <w:pPr>
              <w:pStyle w:val="6"/>
              <w:spacing w:line="407" w:lineRule="auto"/>
              <w:rPr>
                <w:sz w:val="21"/>
              </w:rPr>
            </w:pPr>
          </w:p>
          <w:p w14:paraId="4A218EE2">
            <w:pPr>
              <w:pStyle w:val="6"/>
              <w:spacing w:before="51" w:line="196" w:lineRule="auto"/>
              <w:ind w:left="377"/>
            </w:pPr>
            <w:r>
              <w:rPr>
                <w:spacing w:val="-5"/>
              </w:rPr>
              <w:t>Max</w:t>
            </w:r>
          </w:p>
          <w:p w14:paraId="022E7516">
            <w:pPr>
              <w:pStyle w:val="6"/>
              <w:spacing w:line="246" w:lineRule="auto"/>
              <w:rPr>
                <w:sz w:val="21"/>
              </w:rPr>
            </w:pPr>
          </w:p>
          <w:p w14:paraId="4BD5DB8C">
            <w:pPr>
              <w:pStyle w:val="6"/>
              <w:spacing w:before="51" w:line="198" w:lineRule="auto"/>
              <w:ind w:left="188"/>
            </w:pPr>
            <w:r>
              <w:rPr>
                <w:spacing w:val="-1"/>
              </w:rPr>
              <w:t>Capacity</w:t>
            </w:r>
          </w:p>
        </w:tc>
        <w:tc>
          <w:tcPr>
            <w:tcW w:w="1632" w:type="dxa"/>
            <w:vAlign w:val="top"/>
          </w:tcPr>
          <w:p w14:paraId="1D1AC45A">
            <w:pPr>
              <w:pStyle w:val="6"/>
              <w:spacing w:before="63" w:line="198" w:lineRule="auto"/>
              <w:ind w:left="217"/>
            </w:pPr>
            <w:r>
              <w:rPr>
                <w:spacing w:val="-1"/>
              </w:rPr>
              <w:t>Installation Size</w:t>
            </w:r>
          </w:p>
          <w:p w14:paraId="1D2AFF16">
            <w:pPr>
              <w:pStyle w:val="6"/>
              <w:spacing w:before="141" w:line="198" w:lineRule="auto"/>
              <w:ind w:left="580"/>
            </w:pPr>
            <w:r>
              <w:rPr>
                <w:spacing w:val="-3"/>
              </w:rPr>
              <w:t>(Pic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2)</w:t>
            </w:r>
          </w:p>
          <w:p w14:paraId="13B5321E">
            <w:pPr>
              <w:pStyle w:val="6"/>
              <w:spacing w:before="141" w:line="198" w:lineRule="auto"/>
              <w:ind w:left="383"/>
            </w:pPr>
            <w:r>
              <w:rPr>
                <w:spacing w:val="-2"/>
              </w:rPr>
              <w:t>D*E*F(mm)</w:t>
            </w:r>
          </w:p>
        </w:tc>
        <w:tc>
          <w:tcPr>
            <w:tcW w:w="1580" w:type="dxa"/>
            <w:vAlign w:val="top"/>
          </w:tcPr>
          <w:p w14:paraId="069D7DBE">
            <w:pPr>
              <w:pStyle w:val="6"/>
              <w:spacing w:before="65" w:line="196" w:lineRule="auto"/>
              <w:ind w:left="178"/>
            </w:pPr>
            <w:r>
              <w:rPr>
                <w:spacing w:val="-2"/>
              </w:rPr>
              <w:t>Into the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-2"/>
              </w:rPr>
              <w:t>largestc</w:t>
            </w:r>
          </w:p>
          <w:p w14:paraId="24072EFF">
            <w:pPr>
              <w:pStyle w:val="6"/>
              <w:spacing w:before="87" w:line="245" w:lineRule="exact"/>
              <w:ind w:left="264"/>
            </w:pPr>
            <w:r>
              <w:rPr>
                <w:spacing w:val="-1"/>
                <w:position w:val="1"/>
              </w:rPr>
              <w:t>able diameter</w:t>
            </w:r>
          </w:p>
          <w:p w14:paraId="632421CE">
            <w:pPr>
              <w:pStyle w:val="6"/>
              <w:spacing w:before="66" w:line="246" w:lineRule="exact"/>
              <w:ind w:left="604"/>
            </w:pPr>
            <w:r>
              <w:rPr>
                <w:spacing w:val="-3"/>
                <w:position w:val="3"/>
              </w:rPr>
              <w:t>(mm)</w:t>
            </w:r>
          </w:p>
        </w:tc>
        <w:tc>
          <w:tcPr>
            <w:tcW w:w="1540" w:type="dxa"/>
            <w:vAlign w:val="top"/>
          </w:tcPr>
          <w:p w14:paraId="6C6BBD19">
            <w:pPr>
              <w:pStyle w:val="6"/>
              <w:spacing w:before="65" w:line="196" w:lineRule="auto"/>
              <w:ind w:left="171"/>
            </w:pPr>
            <w:r>
              <w:rPr>
                <w:spacing w:val="-2"/>
              </w:rPr>
              <w:t>Maximum sizeo</w:t>
            </w:r>
          </w:p>
          <w:p w14:paraId="5EA6CDAA">
            <w:pPr>
              <w:pStyle w:val="6"/>
              <w:spacing w:before="86" w:line="246" w:lineRule="exact"/>
              <w:ind w:left="264"/>
            </w:pPr>
            <w:r>
              <w:rPr>
                <w:spacing w:val="-2"/>
                <w:position w:val="1"/>
              </w:rPr>
              <w:t>f branch</w:t>
            </w:r>
            <w:r>
              <w:rPr>
                <w:spacing w:val="21"/>
                <w:w w:val="101"/>
                <w:position w:val="1"/>
              </w:rPr>
              <w:t xml:space="preserve"> </w:t>
            </w:r>
            <w:r>
              <w:rPr>
                <w:spacing w:val="-2"/>
                <w:position w:val="1"/>
              </w:rPr>
              <w:t>hole</w:t>
            </w:r>
          </w:p>
          <w:p w14:paraId="7014C8D1">
            <w:pPr>
              <w:pStyle w:val="6"/>
              <w:spacing w:before="66" w:line="246" w:lineRule="exact"/>
              <w:ind w:left="584"/>
            </w:pPr>
            <w:r>
              <w:rPr>
                <w:spacing w:val="-3"/>
                <w:position w:val="3"/>
              </w:rPr>
              <w:t>(mm)</w:t>
            </w:r>
          </w:p>
        </w:tc>
        <w:tc>
          <w:tcPr>
            <w:tcW w:w="1769" w:type="dxa"/>
            <w:vAlign w:val="top"/>
          </w:tcPr>
          <w:p w14:paraId="04257B37">
            <w:pPr>
              <w:pStyle w:val="6"/>
              <w:spacing w:line="404" w:lineRule="auto"/>
              <w:rPr>
                <w:sz w:val="21"/>
              </w:rPr>
            </w:pPr>
          </w:p>
          <w:p w14:paraId="31EF1FC7">
            <w:pPr>
              <w:pStyle w:val="6"/>
              <w:spacing w:before="52" w:line="479" w:lineRule="auto"/>
              <w:ind w:left="448" w:right="195" w:hanging="356"/>
            </w:pPr>
            <w:r>
              <w:rPr>
                <w:spacing w:val="-1"/>
              </w:rPr>
              <w:t>Waterproof SC/AP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C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adapter</w:t>
            </w:r>
          </w:p>
        </w:tc>
      </w:tr>
      <w:tr w14:paraId="4AD9F0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203" w:type="dxa"/>
            <w:vAlign w:val="top"/>
          </w:tcPr>
          <w:p w14:paraId="5ACD5082">
            <w:pPr>
              <w:pStyle w:val="6"/>
              <w:spacing w:before="155" w:line="198" w:lineRule="auto"/>
              <w:ind w:left="79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PB-0408K</w:t>
            </w:r>
          </w:p>
        </w:tc>
        <w:tc>
          <w:tcPr>
            <w:tcW w:w="1583" w:type="dxa"/>
            <w:vAlign w:val="top"/>
          </w:tcPr>
          <w:p w14:paraId="58DF1193">
            <w:pPr>
              <w:pStyle w:val="6"/>
              <w:spacing w:before="155" w:line="198" w:lineRule="auto"/>
              <w:ind w:left="148"/>
            </w:pPr>
            <w:r>
              <w:rPr>
                <w:spacing w:val="-1"/>
              </w:rPr>
              <w:t>400*210*87MM</w:t>
            </w:r>
          </w:p>
        </w:tc>
        <w:tc>
          <w:tcPr>
            <w:tcW w:w="1155" w:type="dxa"/>
            <w:vAlign w:val="top"/>
          </w:tcPr>
          <w:p w14:paraId="5F9B861F">
            <w:pPr>
              <w:pStyle w:val="6"/>
              <w:spacing w:before="103" w:line="245" w:lineRule="exact"/>
              <w:ind w:left="466"/>
            </w:pPr>
            <w:r>
              <w:rPr>
                <w:position w:val="1"/>
              </w:rPr>
              <w:t>8</w:t>
            </w:r>
          </w:p>
        </w:tc>
        <w:tc>
          <w:tcPr>
            <w:tcW w:w="1632" w:type="dxa"/>
            <w:vAlign w:val="top"/>
          </w:tcPr>
          <w:p w14:paraId="2AE055C5">
            <w:pPr>
              <w:pStyle w:val="6"/>
              <w:spacing w:before="101" w:line="245" w:lineRule="exact"/>
              <w:ind w:left="326"/>
            </w:pPr>
            <w:r>
              <w:rPr>
                <w:spacing w:val="-2"/>
                <w:position w:val="1"/>
              </w:rPr>
              <w:t>175.5*121MM</w:t>
            </w:r>
          </w:p>
        </w:tc>
        <w:tc>
          <w:tcPr>
            <w:tcW w:w="1580" w:type="dxa"/>
            <w:vAlign w:val="top"/>
          </w:tcPr>
          <w:p w14:paraId="7A01319D">
            <w:pPr>
              <w:pStyle w:val="6"/>
              <w:spacing w:before="101" w:line="245" w:lineRule="exact"/>
              <w:ind w:left="476"/>
            </w:pPr>
            <w:r>
              <w:rPr>
                <w:spacing w:val="-1"/>
                <w:position w:val="1"/>
              </w:rPr>
              <w:t>ᴓ8~15</w:t>
            </w:r>
          </w:p>
        </w:tc>
        <w:tc>
          <w:tcPr>
            <w:tcW w:w="1540" w:type="dxa"/>
            <w:vAlign w:val="top"/>
          </w:tcPr>
          <w:p w14:paraId="0CCDBE7D">
            <w:pPr>
              <w:pStyle w:val="6"/>
              <w:spacing w:before="101" w:line="245" w:lineRule="exact"/>
              <w:ind w:left="559"/>
            </w:pPr>
            <w:r>
              <w:rPr>
                <w:spacing w:val="-1"/>
                <w:position w:val="1"/>
              </w:rPr>
              <w:t>ᴓ15</w:t>
            </w:r>
          </w:p>
        </w:tc>
        <w:tc>
          <w:tcPr>
            <w:tcW w:w="1769" w:type="dxa"/>
            <w:vAlign w:val="top"/>
          </w:tcPr>
          <w:p w14:paraId="296F52BB">
            <w:pPr>
              <w:spacing w:before="148" w:line="193" w:lineRule="auto"/>
              <w:ind w:left="78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>8</w:t>
            </w:r>
          </w:p>
        </w:tc>
      </w:tr>
    </w:tbl>
    <w:p w14:paraId="2742B1BC">
      <w:pPr>
        <w:pStyle w:val="2"/>
        <w:rPr>
          <w:sz w:val="21"/>
        </w:rPr>
      </w:pPr>
      <w:bookmarkStart w:id="0" w:name="_GoBack"/>
      <w:bookmarkEnd w:id="0"/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3235960</wp:posOffset>
            </wp:positionH>
            <wp:positionV relativeFrom="paragraph">
              <wp:posOffset>327660</wp:posOffset>
            </wp:positionV>
            <wp:extent cx="3441065" cy="1536065"/>
            <wp:effectExtent l="0" t="0" r="3175" b="3175"/>
            <wp:wrapNone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41065" cy="15360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-18415</wp:posOffset>
            </wp:positionH>
            <wp:positionV relativeFrom="paragraph">
              <wp:posOffset>325120</wp:posOffset>
            </wp:positionV>
            <wp:extent cx="3223895" cy="3972560"/>
            <wp:effectExtent l="0" t="0" r="6985" b="5080"/>
            <wp:wrapNone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23895" cy="39725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9"/>
      <w:pgMar w:top="720" w:right="720" w:bottom="720" w:left="7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1A3F4F"/>
    <w:rsid w:val="6A130E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19"/>
      <w:szCs w:val="19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279</Words>
  <Characters>1569</Characters>
  <TotalTime>12</TotalTime>
  <ScaleCrop>false</ScaleCrop>
  <LinksUpToDate>false</LinksUpToDate>
  <CharactersWithSpaces>1796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2026-01-23T12:36:00Z</dcterms:created>
  <dc:creator>.</dc:creator>
  <cp:lastModifiedBy>小火</cp:lastModifiedBy>
  <dcterms:modified xsi:type="dcterms:W3CDTF">2026-01-23T05:48:52Z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2026-01-23T13:35:31Z</vt:filetime>
  </property>
  <property fmtid="{D5CDD505-2E9C-101B-9397-08002B2CF9AE}" pid="4" name="KSOTemplateDocerSaveRecord">
    <vt:lpwstr>eyJoZGlkIjoiOTM2ODRhMjY0M2NmZjlkMzM1ZTVhZDUxODk4ZDA4NzgiLCJ1c2VySWQiOiIzNDQzMTk1MDQifQ==</vt:lpwstr>
  </property>
  <property fmtid="{D5CDD505-2E9C-101B-9397-08002B2CF9AE}" pid="5" name="KSOProductBuildVer">
    <vt:lpwstr>2052-12.1.0.24657</vt:lpwstr>
  </property>
  <property fmtid="{D5CDD505-2E9C-101B-9397-08002B2CF9AE}" pid="6" name="ICV">
    <vt:lpwstr>001184E2081F4419A78989133584F34A_12</vt:lpwstr>
  </property>
</Properties>
</file>